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color w:val="333333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  <w:t>年红旗区转移支付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lang w:eastAsia="zh-CN"/>
        </w:rPr>
        <w:t>预算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  <w:t>情况说明</w:t>
      </w:r>
    </w:p>
    <w:p>
      <w:pPr>
        <w:jc w:val="center"/>
        <w:rPr>
          <w:rFonts w:cs="Arial" w:asciiTheme="majorEastAsia" w:hAnsiTheme="majorEastAsia" w:eastAsiaTheme="majorEastAsia"/>
          <w:color w:val="333333"/>
          <w:sz w:val="36"/>
          <w:szCs w:val="36"/>
        </w:rPr>
      </w:pPr>
    </w:p>
    <w:p>
      <w:pPr>
        <w:ind w:firstLine="56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转移性收入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112564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万元，其中：上级补助收入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112564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万元（返还性收入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94693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万元，一般性转移支付收入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17271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万元，专项转移支付收入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元），上年结余收入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万元，调入资金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万元（调入预算稳定调节基金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万元，从政府性基金预算调入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万元）。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返还性收入包括：所得税基数返还收入907万元，成品油税费改革税收返还收入223万元，增值税税收返还收入2055万元，增值税五五分享税收返还收入10203万元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，省市分级收入下划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81305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一般性转移支付收入包括：均衡性转移支付收入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7830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县级基本财力保障机制奖补资金收入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2950万元，结算补助收入46万元，固定数额补助收入1648万元，贫困地区转移支付收入1876万元，法检下划转移支付2921万元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专项转移支付收入包括：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一般公共服务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0万元，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教育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万元，社会保障和就业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万元，卫生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健康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万元，农林水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，住房保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0万元。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427C"/>
    <w:rsid w:val="000767E4"/>
    <w:rsid w:val="00212BBF"/>
    <w:rsid w:val="0026061E"/>
    <w:rsid w:val="00665650"/>
    <w:rsid w:val="00AF34A7"/>
    <w:rsid w:val="00C4427C"/>
    <w:rsid w:val="00DB02F2"/>
    <w:rsid w:val="00F6736F"/>
    <w:rsid w:val="01B74D9C"/>
    <w:rsid w:val="02D22875"/>
    <w:rsid w:val="03AF027E"/>
    <w:rsid w:val="092A4BE3"/>
    <w:rsid w:val="09EC77B8"/>
    <w:rsid w:val="129D6EF7"/>
    <w:rsid w:val="169D1A8D"/>
    <w:rsid w:val="16BD27C8"/>
    <w:rsid w:val="18CB0764"/>
    <w:rsid w:val="267C6AB7"/>
    <w:rsid w:val="26CC3328"/>
    <w:rsid w:val="27D1516B"/>
    <w:rsid w:val="285329F7"/>
    <w:rsid w:val="288130E4"/>
    <w:rsid w:val="2AFD4528"/>
    <w:rsid w:val="30DF4612"/>
    <w:rsid w:val="314B586C"/>
    <w:rsid w:val="31A3127F"/>
    <w:rsid w:val="35A71402"/>
    <w:rsid w:val="37B506E0"/>
    <w:rsid w:val="37FD5E5B"/>
    <w:rsid w:val="39440B17"/>
    <w:rsid w:val="3E092D7D"/>
    <w:rsid w:val="429F0391"/>
    <w:rsid w:val="442164F2"/>
    <w:rsid w:val="46FC22FC"/>
    <w:rsid w:val="4744069C"/>
    <w:rsid w:val="48412906"/>
    <w:rsid w:val="497F1E67"/>
    <w:rsid w:val="49CD0CA1"/>
    <w:rsid w:val="4A017313"/>
    <w:rsid w:val="4C763EE7"/>
    <w:rsid w:val="4DC37831"/>
    <w:rsid w:val="4E451472"/>
    <w:rsid w:val="51284F21"/>
    <w:rsid w:val="541E7ED8"/>
    <w:rsid w:val="55777CD9"/>
    <w:rsid w:val="55CF1FBA"/>
    <w:rsid w:val="58782120"/>
    <w:rsid w:val="5B6F5AC7"/>
    <w:rsid w:val="5BBA736F"/>
    <w:rsid w:val="5C221FC5"/>
    <w:rsid w:val="5CBC498F"/>
    <w:rsid w:val="5D6B6079"/>
    <w:rsid w:val="5EE44EC9"/>
    <w:rsid w:val="5EFE1B4D"/>
    <w:rsid w:val="653252CF"/>
    <w:rsid w:val="668B23CA"/>
    <w:rsid w:val="66A97364"/>
    <w:rsid w:val="69511563"/>
    <w:rsid w:val="6B8159C9"/>
    <w:rsid w:val="6C1C01AD"/>
    <w:rsid w:val="7891003B"/>
    <w:rsid w:val="791D7B39"/>
    <w:rsid w:val="79412D82"/>
    <w:rsid w:val="7FE3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</Words>
  <Characters>375</Characters>
  <Lines>3</Lines>
  <Paragraphs>1</Paragraphs>
  <TotalTime>15</TotalTime>
  <ScaleCrop>false</ScaleCrop>
  <LinksUpToDate>false</LinksUpToDate>
  <CharactersWithSpaces>439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2017-11-16T07:01:00Z</dcterms:created>
  <dc:creator>Administrator</dc:creator>
  <cp:lastModifiedBy>Administrator</cp:lastModifiedBy>
  <dcterms:modified xsi:type="dcterms:W3CDTF">2022-05-09T02:05:19Z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